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DF0C" w14:textId="5606F878" w:rsidR="00D67D99" w:rsidRDefault="00D67D99" w:rsidP="00312C56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75ED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0D44DF0D" w14:textId="77777777"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0D44DF0E" w14:textId="77777777"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0D44DF0F" w14:textId="77777777"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0D44DF10" w14:textId="77777777"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1" w14:textId="77777777"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0D44DF12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13" w14:textId="60DB7D09" w:rsidR="00B3111D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14:paraId="61DB8ED2" w14:textId="4FD08931" w:rsidR="00441D7D" w:rsidRPr="00312C56" w:rsidRDefault="00441D7D" w:rsidP="00312C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12C56">
        <w:rPr>
          <w:rFonts w:ascii="Times New Roman" w:hAnsi="Times New Roman" w:cs="Times New Roman"/>
          <w:sz w:val="24"/>
          <w:szCs w:val="24"/>
          <w:u w:val="single"/>
        </w:rPr>
        <w:t xml:space="preserve">по тендеру № </w:t>
      </w:r>
      <w:r w:rsidR="004D7D8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bookmarkStart w:id="2" w:name="_GoBack"/>
      <w:bookmarkEnd w:id="2"/>
      <w:r w:rsidRPr="00312C56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312C56">
        <w:rPr>
          <w:rFonts w:ascii="Times New Roman" w:hAnsi="Times New Roman" w:cs="Times New Roman"/>
          <w:sz w:val="24"/>
          <w:szCs w:val="24"/>
          <w:u w:val="single"/>
          <w:lang w:val="en-US"/>
        </w:rPr>
        <w:t>OD</w:t>
      </w:r>
      <w:r w:rsidRPr="00312C56">
        <w:rPr>
          <w:rFonts w:ascii="Times New Roman" w:hAnsi="Times New Roman" w:cs="Times New Roman"/>
          <w:sz w:val="24"/>
          <w:szCs w:val="24"/>
          <w:u w:val="single"/>
        </w:rPr>
        <w:t xml:space="preserve">  "</w:t>
      </w:r>
      <w:r w:rsidR="00BE3AE0" w:rsidRPr="00312C56">
        <w:rPr>
          <w:rFonts w:ascii="Times New Roman" w:hAnsi="Times New Roman" w:cs="Times New Roman"/>
          <w:sz w:val="24"/>
          <w:szCs w:val="24"/>
          <w:u w:val="single"/>
        </w:rPr>
        <w:t>Модернизация пожарной техники для объектов АО «КТК-</w:t>
      </w:r>
      <w:r w:rsidR="0082773A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BE3AE0" w:rsidRPr="00312C5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12C56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14:paraId="0D44DF15" w14:textId="311E2E2A" w:rsidR="00E856AB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6DDDE163" w14:textId="77777777" w:rsidR="00441D7D" w:rsidRPr="005E4874" w:rsidRDefault="00441D7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16" w14:textId="65B4D099"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</w:t>
      </w:r>
      <w:r w:rsidR="004B26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41A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0D44DF17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8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14:paraId="0D44DF19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44DF1A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14:paraId="0D44DF1B" w14:textId="77777777"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14:paraId="0D44DF1C" w14:textId="45BA9CD7" w:rsidR="00E856AB" w:rsidRPr="00743A1B" w:rsidRDefault="00B17ED3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CE7C9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p w14:paraId="0D44DF2D" w14:textId="3B09554C" w:rsidR="00897812" w:rsidRDefault="001C32D5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913"/>
      </w:tblGrid>
      <w:tr w:rsidR="00312C56" w:rsidRPr="00743A1B" w14:paraId="6BD38A21" w14:textId="77777777" w:rsidTr="00EC134E">
        <w:tc>
          <w:tcPr>
            <w:tcW w:w="6941" w:type="dxa"/>
            <w:shd w:val="clear" w:color="auto" w:fill="auto"/>
          </w:tcPr>
          <w:p w14:paraId="21DD5DA4" w14:textId="0EA33A26" w:rsidR="00312C56" w:rsidRPr="00743A1B" w:rsidRDefault="00312C56" w:rsidP="0082773A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договора, </w:t>
            </w:r>
            <w:r w:rsidR="00827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 НДС</w:t>
            </w:r>
          </w:p>
        </w:tc>
        <w:tc>
          <w:tcPr>
            <w:tcW w:w="2913" w:type="dxa"/>
            <w:shd w:val="clear" w:color="auto" w:fill="auto"/>
          </w:tcPr>
          <w:p w14:paraId="542D9D90" w14:textId="77777777" w:rsidR="00312C56" w:rsidRPr="00FB57F8" w:rsidRDefault="00312C56" w:rsidP="00312C56">
            <w:pPr>
              <w:pBdr>
                <w:bottom w:val="single" w:sz="12" w:space="1" w:color="auto"/>
              </w:pBdr>
              <w:kinsoku w:val="0"/>
              <w:overflowPunct w:val="0"/>
              <w:autoSpaceDE w:val="0"/>
              <w:autoSpaceDN w:val="0"/>
              <w:spacing w:before="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E2C3A" w14:textId="750288AF" w:rsidR="00312C56" w:rsidRPr="00743A1B" w:rsidRDefault="00312C56" w:rsidP="00312C56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(</w:t>
            </w:r>
            <w:r w:rsidRPr="00FB57F8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указать стоимость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ru-RU"/>
              </w:rPr>
              <w:t>)</w:t>
            </w:r>
          </w:p>
        </w:tc>
      </w:tr>
      <w:tr w:rsidR="00312C56" w:rsidRPr="00743A1B" w14:paraId="5E943EBD" w14:textId="77777777" w:rsidTr="00EC134E">
        <w:tc>
          <w:tcPr>
            <w:tcW w:w="6941" w:type="dxa"/>
            <w:shd w:val="clear" w:color="auto" w:fill="auto"/>
          </w:tcPr>
          <w:p w14:paraId="2D6704C2" w14:textId="625121DE" w:rsidR="00312C56" w:rsidRPr="00743A1B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выполнения договора</w:t>
            </w:r>
          </w:p>
        </w:tc>
        <w:tc>
          <w:tcPr>
            <w:tcW w:w="2913" w:type="dxa"/>
            <w:shd w:val="clear" w:color="auto" w:fill="auto"/>
          </w:tcPr>
          <w:p w14:paraId="642E4830" w14:textId="1A35A7B7" w:rsidR="00312C56" w:rsidRPr="00743A1B" w:rsidRDefault="005F1DEC" w:rsidP="004C66A1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2C56" w:rsidRP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4C66A1" w:rsidRP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3244" w:rsidRP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2C56" w:rsidRPr="00CE4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0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C6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12C56" w:rsidRPr="00A10202" w14:paraId="0742A32A" w14:textId="77777777" w:rsidTr="00EC134E">
        <w:tc>
          <w:tcPr>
            <w:tcW w:w="6941" w:type="dxa"/>
            <w:shd w:val="clear" w:color="auto" w:fill="auto"/>
          </w:tcPr>
          <w:p w14:paraId="7837C8AD" w14:textId="736D9C75" w:rsidR="00312C56" w:rsidRPr="00A10202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оплаты (необходимость авансовых платежей и их выражение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2913" w:type="dxa"/>
            <w:shd w:val="clear" w:color="auto" w:fill="auto"/>
          </w:tcPr>
          <w:p w14:paraId="0F1A83E5" w14:textId="291AA2E7" w:rsidR="00312C56" w:rsidRPr="00A10202" w:rsidRDefault="00D25B7E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выполненных работ </w:t>
            </w:r>
            <w:r w:rsidR="00312C56" w:rsidRPr="00B9284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12C56">
              <w:rPr>
                <w:rFonts w:ascii="Times New Roman" w:hAnsi="Times New Roman" w:cs="Times New Roman"/>
                <w:sz w:val="24"/>
                <w:szCs w:val="24"/>
              </w:rPr>
              <w:t xml:space="preserve">каждую </w:t>
            </w:r>
            <w:r w:rsidR="00312C56" w:rsidRPr="00B9284B">
              <w:rPr>
                <w:rFonts w:ascii="Times New Roman" w:hAnsi="Times New Roman" w:cs="Times New Roman"/>
                <w:sz w:val="24"/>
                <w:szCs w:val="24"/>
              </w:rPr>
              <w:t>единицу продукции, без предоплаты</w:t>
            </w:r>
          </w:p>
        </w:tc>
      </w:tr>
      <w:tr w:rsidR="00312C56" w:rsidRPr="00A10202" w14:paraId="1FD83238" w14:textId="77777777" w:rsidTr="00EC134E">
        <w:tc>
          <w:tcPr>
            <w:tcW w:w="6941" w:type="dxa"/>
            <w:shd w:val="clear" w:color="auto" w:fill="auto"/>
          </w:tcPr>
          <w:p w14:paraId="227A33DD" w14:textId="7A229EEF" w:rsidR="00312C56" w:rsidRPr="00A10202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 оплаты</w:t>
            </w:r>
          </w:p>
        </w:tc>
        <w:tc>
          <w:tcPr>
            <w:tcW w:w="2913" w:type="dxa"/>
            <w:shd w:val="clear" w:color="auto" w:fill="auto"/>
          </w:tcPr>
          <w:p w14:paraId="45246234" w14:textId="43A82591" w:rsidR="00312C56" w:rsidRPr="00A10202" w:rsidRDefault="00D25B7E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Pr="00B9284B">
              <w:rPr>
                <w:rFonts w:ascii="Times New Roman" w:hAnsi="Times New Roman" w:cs="Times New Roman"/>
                <w:sz w:val="24"/>
                <w:szCs w:val="24"/>
              </w:rPr>
              <w:t xml:space="preserve"> двух месяцев после подписания акта приёма-передачи</w:t>
            </w:r>
          </w:p>
        </w:tc>
      </w:tr>
      <w:tr w:rsidR="00312C56" w:rsidRPr="00E856AB" w14:paraId="37C13B64" w14:textId="77777777" w:rsidTr="00EC134E">
        <w:tc>
          <w:tcPr>
            <w:tcW w:w="6941" w:type="dxa"/>
            <w:shd w:val="clear" w:color="auto" w:fill="auto"/>
          </w:tcPr>
          <w:p w14:paraId="440B5334" w14:textId="734E8A08" w:rsidR="00312C56" w:rsidRPr="00E856AB" w:rsidRDefault="00312C56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арантийный срок, мес.</w:t>
            </w:r>
          </w:p>
        </w:tc>
        <w:tc>
          <w:tcPr>
            <w:tcW w:w="2913" w:type="dxa"/>
            <w:shd w:val="clear" w:color="auto" w:fill="auto"/>
          </w:tcPr>
          <w:p w14:paraId="0183C8F6" w14:textId="6C3E17CA" w:rsidR="00312C56" w:rsidRPr="00E856AB" w:rsidRDefault="00431E0C" w:rsidP="00EC134E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</w:tbl>
    <w:p w14:paraId="71C0F747" w14:textId="77777777" w:rsidR="00312C56" w:rsidRDefault="00312C56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2E" w14:textId="77777777"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14:paraId="0D44DF2F" w14:textId="77777777"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4DF30" w14:textId="77777777"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14:paraId="0D44DF31" w14:textId="77777777"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14:paraId="0D44DF32" w14:textId="77777777"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14:paraId="0D44DF33" w14:textId="350168F7"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BE3AE0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в</w:t>
      </w:r>
      <w:r w:rsidRPr="005E4874">
        <w:rPr>
          <w:rFonts w:ascii="Times New Roman" w:hAnsi="Times New Roman" w:cs="Times New Roman"/>
          <w:sz w:val="24"/>
          <w:szCs w:val="24"/>
        </w:rPr>
        <w:t xml:space="preserve"> </w:t>
      </w:r>
      <w:r w:rsidR="00BE3AE0">
        <w:rPr>
          <w:rFonts w:ascii="Times New Roman" w:hAnsi="Times New Roman" w:cs="Times New Roman"/>
          <w:sz w:val="24"/>
          <w:szCs w:val="24"/>
        </w:rPr>
        <w:t xml:space="preserve">состав </w:t>
      </w:r>
      <w:r w:rsidRPr="005E4874">
        <w:rPr>
          <w:rFonts w:ascii="Times New Roman" w:hAnsi="Times New Roman" w:cs="Times New Roman"/>
          <w:sz w:val="24"/>
          <w:szCs w:val="24"/>
        </w:rPr>
        <w:t>Тендерно</w:t>
      </w:r>
      <w:r w:rsidR="00B14324" w:rsidRPr="005E4874">
        <w:rPr>
          <w:rFonts w:ascii="Times New Roman" w:hAnsi="Times New Roman" w:cs="Times New Roman"/>
          <w:sz w:val="24"/>
          <w:szCs w:val="24"/>
        </w:rPr>
        <w:t>го</w:t>
      </w:r>
      <w:r w:rsidRPr="005E487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14324" w:rsidRPr="005E4874">
        <w:rPr>
          <w:rFonts w:ascii="Times New Roman" w:hAnsi="Times New Roman" w:cs="Times New Roman"/>
          <w:sz w:val="24"/>
          <w:szCs w:val="24"/>
        </w:rPr>
        <w:t>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14:paraId="0D44DF37" w14:textId="77777777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14:paraId="0D44DF34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14:paraId="0D44DF35" w14:textId="77777777"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14:paraId="0D44DF36" w14:textId="77777777"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97500D" w14:paraId="0D44DF3B" w14:textId="77777777" w:rsidTr="005E4874">
        <w:trPr>
          <w:trHeight w:val="375"/>
        </w:trPr>
        <w:tc>
          <w:tcPr>
            <w:tcW w:w="215" w:type="pct"/>
          </w:tcPr>
          <w:p w14:paraId="0D44DF38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1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9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14:paraId="0D44DF3A" w14:textId="7C6E6C9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  <w:tr w:rsidR="005E4874" w:rsidRPr="0097500D" w14:paraId="0D44DF3F" w14:textId="77777777" w:rsidTr="005E4874">
        <w:trPr>
          <w:trHeight w:val="381"/>
        </w:trPr>
        <w:tc>
          <w:tcPr>
            <w:tcW w:w="215" w:type="pct"/>
          </w:tcPr>
          <w:p w14:paraId="0D44DF3C" w14:textId="77777777" w:rsidR="005E4874" w:rsidRPr="0097500D" w:rsidRDefault="002E3094" w:rsidP="00880BA4">
            <w:pPr>
              <w:spacing w:after="0"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2</w:t>
            </w:r>
            <w:r w:rsidR="005E4874" w:rsidRPr="00975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1" w:type="pct"/>
            <w:vAlign w:val="center"/>
          </w:tcPr>
          <w:p w14:paraId="0D44DF3D" w14:textId="77777777" w:rsidR="005E4874" w:rsidRPr="0097500D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500D">
              <w:rPr>
                <w:rFonts w:ascii="Times New Roman" w:hAnsi="Times New Roman" w:cs="Times New Roman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14:paraId="0D44DF3E" w14:textId="73A761E3" w:rsidR="005E4874" w:rsidRPr="0097500D" w:rsidRDefault="000D42B3" w:rsidP="0097500D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[</w:t>
            </w:r>
            <w:r w:rsidR="0097500D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Pr="0097500D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</w:tr>
    </w:tbl>
    <w:p w14:paraId="0D44DF40" w14:textId="77777777"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0D44DF41" w14:textId="77777777"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2" w14:textId="77777777"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0D44DF43" w14:textId="77777777"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D44DF44" w14:textId="77777777"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0D44DF45" w14:textId="77777777"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0D44DF46" w14:textId="77777777"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0D44DF47" w14:textId="77777777"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0D44DF48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14:paraId="0D44DF49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14:paraId="0D44DF4A" w14:textId="77777777"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B" w14:textId="77777777"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14:paraId="0D44DF4C" w14:textId="77777777"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14:paraId="0D44DF4D" w14:textId="77777777" w:rsidR="006C70A4" w:rsidRPr="00352549" w:rsidRDefault="006C70A4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14:paraId="0D44DF4E" w14:textId="77777777" w:rsidR="00D67D99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4DF4F" w14:textId="77777777" w:rsidR="00084AC2" w:rsidRPr="001C32D5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1C32D5" w:rsidSect="00312C56">
      <w:headerReference w:type="default" r:id="rId12"/>
      <w:footerReference w:type="default" r:id="rId13"/>
      <w:pgSz w:w="11906" w:h="16838"/>
      <w:pgMar w:top="568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E997E" w14:textId="77777777" w:rsidR="007D4B3B" w:rsidRDefault="007D4B3B" w:rsidP="00D408E3">
      <w:pPr>
        <w:spacing w:before="0" w:after="0" w:line="240" w:lineRule="auto"/>
      </w:pPr>
      <w:r>
        <w:separator/>
      </w:r>
    </w:p>
  </w:endnote>
  <w:endnote w:type="continuationSeparator" w:id="0">
    <w:p w14:paraId="106ACE1A" w14:textId="77777777" w:rsidR="007D4B3B" w:rsidRDefault="007D4B3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788"/>
      <w:gridCol w:w="4140"/>
      <w:gridCol w:w="1351"/>
    </w:tblGrid>
    <w:tr w:rsidR="006A4EE8" w:rsidRPr="002B68E1" w14:paraId="0D44DF58" w14:textId="77777777" w:rsidTr="00413938">
      <w:trPr>
        <w:trHeight w:val="531"/>
      </w:trPr>
      <w:tc>
        <w:tcPr>
          <w:tcW w:w="2329" w:type="pct"/>
          <w:vAlign w:val="center"/>
        </w:tcPr>
        <w:p w14:paraId="0D44DF55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0D44DF56" w14:textId="77777777" w:rsidR="006A4EE8" w:rsidRPr="00413938" w:rsidRDefault="009D35B1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413938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Конфиденциальная информация (С2) / Confidential information (С2)</w:t>
          </w:r>
        </w:p>
      </w:tc>
      <w:tc>
        <w:tcPr>
          <w:tcW w:w="657" w:type="pct"/>
          <w:vAlign w:val="center"/>
        </w:tcPr>
        <w:p w14:paraId="0D44DF57" w14:textId="2A79841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7D8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D7D8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0D44DF59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270C" w14:textId="77777777" w:rsidR="007D4B3B" w:rsidRDefault="007D4B3B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1BF03F" w14:textId="77777777" w:rsidR="007D4B3B" w:rsidRDefault="007D4B3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DF54" w14:textId="77777777"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57F01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299"/>
    <w:rsid w:val="001827D0"/>
    <w:rsid w:val="00185007"/>
    <w:rsid w:val="001907B6"/>
    <w:rsid w:val="00190D14"/>
    <w:rsid w:val="001920B2"/>
    <w:rsid w:val="001926AC"/>
    <w:rsid w:val="00196B10"/>
    <w:rsid w:val="001A062F"/>
    <w:rsid w:val="001A2C75"/>
    <w:rsid w:val="001A4842"/>
    <w:rsid w:val="001A54C6"/>
    <w:rsid w:val="001B025E"/>
    <w:rsid w:val="001B1437"/>
    <w:rsid w:val="001B1EBA"/>
    <w:rsid w:val="001B6B79"/>
    <w:rsid w:val="001B7C7B"/>
    <w:rsid w:val="001C32D5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5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97DBD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526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3938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1E0C"/>
    <w:rsid w:val="00434C1F"/>
    <w:rsid w:val="00435C43"/>
    <w:rsid w:val="004418F9"/>
    <w:rsid w:val="00441D7D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1332"/>
    <w:rsid w:val="004B2688"/>
    <w:rsid w:val="004B6BB8"/>
    <w:rsid w:val="004B724D"/>
    <w:rsid w:val="004C39D1"/>
    <w:rsid w:val="004C3A66"/>
    <w:rsid w:val="004C5130"/>
    <w:rsid w:val="004C66A1"/>
    <w:rsid w:val="004D18AA"/>
    <w:rsid w:val="004D58F7"/>
    <w:rsid w:val="004D7D82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0B72"/>
    <w:rsid w:val="005C473A"/>
    <w:rsid w:val="005C57E2"/>
    <w:rsid w:val="005C643E"/>
    <w:rsid w:val="005C6DBE"/>
    <w:rsid w:val="005C7499"/>
    <w:rsid w:val="005D2920"/>
    <w:rsid w:val="005D44B9"/>
    <w:rsid w:val="005D64E2"/>
    <w:rsid w:val="005D7FF7"/>
    <w:rsid w:val="005E4874"/>
    <w:rsid w:val="005E579B"/>
    <w:rsid w:val="005E70C9"/>
    <w:rsid w:val="005F1DEC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3B6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2B9D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4B3B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73A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00D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5B1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284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AE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5ED2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390"/>
    <w:rsid w:val="00CE4E95"/>
    <w:rsid w:val="00CE78A7"/>
    <w:rsid w:val="00CE7C49"/>
    <w:rsid w:val="00CE7C9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5B7E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F22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3244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1A85"/>
    <w:rsid w:val="00F43B4D"/>
    <w:rsid w:val="00F44A8D"/>
    <w:rsid w:val="00F4555B"/>
    <w:rsid w:val="00F5042C"/>
    <w:rsid w:val="00F5103D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6E8A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7F8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44DF0C"/>
  <w15:docId w15:val="{5E1B9E09-865A-4AB7-AE3B-F45EE383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B1D2B3-C491-46B0-ACB8-303FD3350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5FE52-E7FB-4ED0-9A1A-126FAFE0B10B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205EC2C6-E770-4FC5-AA70-EA7DDFA7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A1CCB4-5269-4D3D-B92D-EF9DA005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berz1212</cp:lastModifiedBy>
  <cp:revision>25</cp:revision>
  <cp:lastPrinted>2019-08-01T11:02:00Z</cp:lastPrinted>
  <dcterms:created xsi:type="dcterms:W3CDTF">2016-09-15T15:01:00Z</dcterms:created>
  <dcterms:modified xsi:type="dcterms:W3CDTF">2024-01-10T07:00:00Z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